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0E" w:rsidRPr="00165B0E" w:rsidRDefault="00165B0E" w:rsidP="00165B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98AF88" wp14:editId="7C92B657">
            <wp:simplePos x="1095375" y="276225"/>
            <wp:positionH relativeFrom="margin">
              <wp:align>left</wp:align>
            </wp:positionH>
            <wp:positionV relativeFrom="margin">
              <wp:align>top</wp:align>
            </wp:positionV>
            <wp:extent cx="1212850" cy="1556385"/>
            <wp:effectExtent l="0" t="0" r="635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78" cy="155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B0E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ПАМЯТКА</w:t>
      </w:r>
      <w:bookmarkStart w:id="0" w:name="_GoBack"/>
      <w:bookmarkEnd w:id="0"/>
    </w:p>
    <w:p w:rsidR="00165B0E" w:rsidRPr="00165B0E" w:rsidRDefault="00165B0E" w:rsidP="00165B0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>про правила поводження у разі виявлення підозрілих вибухонебезпечних предметів.</w:t>
      </w:r>
    </w:p>
    <w:p w:rsidR="00165B0E" w:rsidRPr="00165B0E" w:rsidRDefault="00165B0E" w:rsidP="00165B0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>Поводження з вибухонебезпечними предметами вимагає уваги і обережності.</w:t>
      </w:r>
    </w:p>
    <w:p w:rsidR="00165B0E" w:rsidRPr="00165B0E" w:rsidRDefault="00165B0E" w:rsidP="00165B0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b/>
          <w:sz w:val="32"/>
          <w:szCs w:val="32"/>
          <w:lang w:val="uk-UA"/>
        </w:rPr>
        <w:t>У разі знаходження вибухонебезпечного пристрою</w:t>
      </w: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65B0E">
        <w:rPr>
          <w:rFonts w:ascii="Times New Roman" w:hAnsi="Times New Roman" w:cs="Times New Roman"/>
          <w:b/>
          <w:sz w:val="32"/>
          <w:szCs w:val="32"/>
          <w:lang w:val="uk-UA"/>
        </w:rPr>
        <w:t>ЗАБОРОНЕНО:</w:t>
      </w:r>
    </w:p>
    <w:p w:rsidR="00165B0E" w:rsidRPr="00165B0E" w:rsidRDefault="00165B0E" w:rsidP="00165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наближатися до предмета; </w:t>
      </w:r>
    </w:p>
    <w:p w:rsidR="00165B0E" w:rsidRPr="00165B0E" w:rsidRDefault="00165B0E" w:rsidP="00165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пересувати його або брати в руки; </w:t>
      </w:r>
    </w:p>
    <w:p w:rsidR="00165B0E" w:rsidRPr="00165B0E" w:rsidRDefault="00165B0E" w:rsidP="00165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розряджати, кидати, ударяти по ньому; </w:t>
      </w:r>
    </w:p>
    <w:p w:rsidR="00165B0E" w:rsidRPr="00165B0E" w:rsidRDefault="00165B0E" w:rsidP="00165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розпалювати поряд багаття або кидати в нього предмет; </w:t>
      </w:r>
    </w:p>
    <w:p w:rsidR="00165B0E" w:rsidRPr="00165B0E" w:rsidRDefault="00165B0E" w:rsidP="00165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>приносити предмет додому, у табір, у школу.</w:t>
      </w:r>
    </w:p>
    <w:p w:rsidR="00165B0E" w:rsidRPr="00165B0E" w:rsidRDefault="00165B0E" w:rsidP="00165B0E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b/>
          <w:sz w:val="32"/>
          <w:szCs w:val="32"/>
          <w:lang w:val="uk-UA"/>
        </w:rPr>
        <w:t>При знаходженні вибухонебезпечного пристрою:</w:t>
      </w:r>
    </w:p>
    <w:p w:rsidR="00165B0E" w:rsidRPr="00165B0E" w:rsidRDefault="00165B0E" w:rsidP="00165B0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негайно (з безпечного місця) повідомте чергові служби МНС (тел. 101), міліцію (тел.102); </w:t>
      </w:r>
    </w:p>
    <w:p w:rsidR="00165B0E" w:rsidRPr="00165B0E" w:rsidRDefault="00165B0E" w:rsidP="00165B0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не підходьте до предмета, не торкайтеся і не пересувайте його, не допускайте до знахідки інших людей; </w:t>
      </w:r>
    </w:p>
    <w:p w:rsidR="00165B0E" w:rsidRPr="00165B0E" w:rsidRDefault="00165B0E" w:rsidP="00165B0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припиніть усі види робіт у районі виявлення вибухонебезпечного предмета;  </w:t>
      </w:r>
    </w:p>
    <w:p w:rsidR="00165B0E" w:rsidRPr="00165B0E" w:rsidRDefault="00165B0E" w:rsidP="00165B0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 xml:space="preserve">не користуйтеся засобами радіозв’язку, мобільними телефонами (вони можуть спровокувати вибух);  </w:t>
      </w:r>
    </w:p>
    <w:p w:rsidR="002856AC" w:rsidRPr="00165B0E" w:rsidRDefault="00165B0E" w:rsidP="00165B0E">
      <w:pPr>
        <w:pStyle w:val="a3"/>
        <w:rPr>
          <w:sz w:val="28"/>
          <w:szCs w:val="28"/>
          <w:lang w:val="uk-UA"/>
        </w:rPr>
      </w:pPr>
      <w:r w:rsidRPr="00165B0E">
        <w:rPr>
          <w:rFonts w:ascii="Times New Roman" w:hAnsi="Times New Roman" w:cs="Times New Roman"/>
          <w:sz w:val="32"/>
          <w:szCs w:val="32"/>
          <w:lang w:val="uk-UA"/>
        </w:rPr>
        <w:t>дочекайтеся прибуття фахівців, укажіть місце знахідки та повідомте час її</w:t>
      </w:r>
      <w:r w:rsidRPr="00165B0E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виявлення.</w:t>
      </w:r>
    </w:p>
    <w:sectPr w:rsidR="002856AC" w:rsidRPr="00165B0E" w:rsidSect="007C3CE2">
      <w:pgSz w:w="11906" w:h="16838"/>
      <w:pgMar w:top="1134" w:right="851" w:bottom="28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EC1"/>
    <w:multiLevelType w:val="hybridMultilevel"/>
    <w:tmpl w:val="58D0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0E"/>
    <w:rsid w:val="00165B0E"/>
    <w:rsid w:val="00203038"/>
    <w:rsid w:val="002856AC"/>
    <w:rsid w:val="007C3CE2"/>
    <w:rsid w:val="00B00A90"/>
    <w:rsid w:val="00B12F09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2017-03-01T17:49:00Z</dcterms:created>
  <dcterms:modified xsi:type="dcterms:W3CDTF">2017-03-01T17:50:00Z</dcterms:modified>
</cp:coreProperties>
</file>